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D73F0">
      <w:pPr>
        <w:rPr>
          <w:rFonts w:eastAsia="Times New Roman"/>
        </w:rPr>
      </w:pPr>
      <w:r>
        <w:rPr>
          <w:rFonts w:eastAsia="Times New Roman"/>
          <w:vanish/>
        </w:rPr>
        <w:t>Viernes, 06 de julio de 201</w:t>
      </w:r>
      <w:r>
        <w:rPr>
          <w:rFonts w:eastAsia="Times New Roman"/>
          <w:vanish/>
        </w:rPr>
        <w:t>2</w:t>
      </w:r>
      <w:r>
        <w:rPr>
          <w:rFonts w:eastAsia="Times New Roman"/>
          <w:vanish/>
        </w:rPr>
        <w:t>CONGRESO DE LA REPUBLIC</w:t>
      </w:r>
      <w:r>
        <w:rPr>
          <w:rFonts w:eastAsia="Times New Roman"/>
          <w:vanish/>
        </w:rPr>
        <w:t>A</w:t>
      </w:r>
      <w:r>
        <w:rPr>
          <w:rFonts w:eastAsia="Times New Roman"/>
          <w:vanish/>
        </w:rPr>
        <w:t>Ley que modifica el artículo 99 de la Ley 28611, Ley General del Ambiente, e incorpora los páramos y jalcas al conjunto de ecosistemas frágile</w:t>
      </w:r>
      <w:r>
        <w:rPr>
          <w:rFonts w:eastAsia="Times New Roman"/>
          <w:vanish/>
        </w:rPr>
        <w:t>s</w:t>
      </w:r>
      <w:r>
        <w:rPr>
          <w:rFonts w:eastAsia="Times New Roman"/>
        </w:rPr>
        <w:t xml:space="preserve"> </w:t>
      </w:r>
    </w:p>
    <w:p w:rsidR="00CD73F0" w:rsidRDefault="00CD73F0" w:rsidP="00CD73F0">
      <w:pPr>
        <w:pStyle w:val="Ttulo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02</w:t>
      </w:r>
      <w:bookmarkStart w:id="0" w:name="_GoBack"/>
      <w:bookmarkEnd w:id="0"/>
    </w:p>
    <w:p w:rsidR="00000000" w:rsidRPr="00CD73F0" w:rsidRDefault="00CD73F0" w:rsidP="00CD73F0">
      <w:pPr>
        <w:pStyle w:val="Ttulo1"/>
        <w:jc w:val="center"/>
        <w:rPr>
          <w:rFonts w:ascii="Arial" w:eastAsia="Times New Roman" w:hAnsi="Arial" w:cs="Arial"/>
          <w:sz w:val="20"/>
          <w:szCs w:val="20"/>
        </w:rPr>
      </w:pPr>
      <w:r w:rsidRPr="00CD73F0">
        <w:rPr>
          <w:rFonts w:ascii="Arial" w:eastAsia="Times New Roman" w:hAnsi="Arial" w:cs="Arial"/>
          <w:sz w:val="20"/>
          <w:szCs w:val="20"/>
        </w:rPr>
        <w:t>Ley que modifica el artí</w:t>
      </w:r>
      <w:r w:rsidRPr="00CD73F0">
        <w:rPr>
          <w:rFonts w:ascii="Arial" w:eastAsia="Times New Roman" w:hAnsi="Arial" w:cs="Arial"/>
          <w:sz w:val="20"/>
          <w:szCs w:val="20"/>
        </w:rPr>
        <w:t>culo 99 de la Ley 28611, Ley General del Ambiente, e incorpora los páramos y jalcas al conjunto de ecosistemas frágiles</w:t>
      </w:r>
    </w:p>
    <w:p w:rsidR="00000000" w:rsidRDefault="00CD73F0" w:rsidP="00CD73F0">
      <w:pPr>
        <w:pStyle w:val="Ttulo2"/>
        <w:jc w:val="center"/>
        <w:rPr>
          <w:rFonts w:eastAsia="Times New Roman"/>
        </w:rPr>
      </w:pPr>
      <w:bookmarkStart w:id="1" w:name="LPTOC1"/>
      <w:bookmarkEnd w:id="1"/>
      <w:r w:rsidRPr="00CD73F0">
        <w:rPr>
          <w:rFonts w:ascii="Arial" w:eastAsia="Times New Roman" w:hAnsi="Arial" w:cs="Arial"/>
          <w:sz w:val="20"/>
          <w:szCs w:val="20"/>
        </w:rPr>
        <w:t xml:space="preserve">LEY </w:t>
      </w:r>
      <w:proofErr w:type="spellStart"/>
      <w:r w:rsidRPr="00CD73F0">
        <w:rPr>
          <w:rFonts w:ascii="Arial" w:eastAsia="Times New Roman" w:hAnsi="Arial" w:cs="Arial"/>
          <w:sz w:val="20"/>
          <w:szCs w:val="20"/>
        </w:rPr>
        <w:t>Nº</w:t>
      </w:r>
      <w:proofErr w:type="spellEnd"/>
      <w:r w:rsidRPr="00CD73F0">
        <w:rPr>
          <w:rFonts w:ascii="Arial" w:eastAsia="Times New Roman" w:hAnsi="Arial" w:cs="Arial"/>
          <w:sz w:val="20"/>
          <w:szCs w:val="20"/>
        </w:rPr>
        <w:t xml:space="preserve"> </w:t>
      </w:r>
      <w:bookmarkStart w:id="2" w:name="LPHit1"/>
      <w:bookmarkEnd w:id="2"/>
      <w:r w:rsidRPr="00CD73F0">
        <w:rPr>
          <w:rStyle w:val="leyes"/>
          <w:rFonts w:ascii="Arial" w:eastAsia="Times New Roman" w:hAnsi="Arial" w:cs="Arial"/>
          <w:sz w:val="20"/>
          <w:szCs w:val="20"/>
        </w:rPr>
        <w:t>29895</w:t>
      </w:r>
      <w:r>
        <w:rPr>
          <w:rFonts w:eastAsia="Times New Roman"/>
        </w:rPr>
        <w:br/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    </w:t>
      </w:r>
      <w:r>
        <w:rPr>
          <w:b/>
          <w:bCs/>
        </w:rPr>
        <w:t> </w:t>
      </w:r>
      <w:r w:rsidRPr="00CD73F0">
        <w:rPr>
          <w:rFonts w:ascii="Arial" w:hAnsi="Arial" w:cs="Arial"/>
          <w:b/>
          <w:bCs/>
          <w:sz w:val="20"/>
          <w:szCs w:val="20"/>
        </w:rPr>
        <w:t>DIARIO DE LOS DEBATES - PERIODO PARLAMENTARIO 2011-2012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b/>
          <w:bCs/>
          <w:sz w:val="20"/>
          <w:szCs w:val="20"/>
          <w:u w:val="single"/>
        </w:rPr>
        <w:t>NOTA:</w:t>
      </w:r>
      <w:r w:rsidRPr="00CD73F0">
        <w:rPr>
          <w:rFonts w:ascii="Arial" w:hAnsi="Arial" w:cs="Arial"/>
          <w:b/>
          <w:bCs/>
          <w:sz w:val="20"/>
          <w:szCs w:val="20"/>
        </w:rPr>
        <w:t xml:space="preserve"> Este texto no ha sido publicado en el Diario Oficial “El Peruano”, a solicitud del Ministerio</w:t>
      </w:r>
      <w:r w:rsidRPr="00CD73F0">
        <w:rPr>
          <w:rFonts w:ascii="Arial" w:hAnsi="Arial" w:cs="Arial"/>
          <w:b/>
          <w:bCs/>
          <w:sz w:val="20"/>
          <w:szCs w:val="20"/>
        </w:rPr>
        <w:t xml:space="preserve"> de Justicia, ha sido enviado por la Dirección General Parlamentaria del Congreso de la República, mediante Oficio </w:t>
      </w:r>
      <w:proofErr w:type="spellStart"/>
      <w:r w:rsidRPr="00CD73F0">
        <w:rPr>
          <w:rFonts w:ascii="Arial" w:hAnsi="Arial" w:cs="Arial"/>
          <w:b/>
          <w:bCs/>
          <w:sz w:val="20"/>
          <w:szCs w:val="20"/>
        </w:rPr>
        <w:t>Nº</w:t>
      </w:r>
      <w:proofErr w:type="spellEnd"/>
      <w:r w:rsidRPr="00CD73F0">
        <w:rPr>
          <w:rFonts w:ascii="Arial" w:hAnsi="Arial" w:cs="Arial"/>
          <w:b/>
          <w:bCs/>
          <w:sz w:val="20"/>
          <w:szCs w:val="20"/>
        </w:rPr>
        <w:t xml:space="preserve"> 1034-132998-8-2017-2018-DGP/CR, de fecha 16 de julio de 2018.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EL PRESIDENTE DE LA REPÚBLICA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POR CUANTO: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El Congreso de l</w:t>
      </w:r>
      <w:r w:rsidRPr="00CD73F0">
        <w:rPr>
          <w:rFonts w:ascii="Arial" w:hAnsi="Arial" w:cs="Arial"/>
          <w:color w:val="000000"/>
          <w:sz w:val="20"/>
          <w:szCs w:val="20"/>
        </w:rPr>
        <w:t>a República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Ha dado la Ley siguiente: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EL CONGRESO DE LA REPÚBLICA;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Ha dado la Ley siguiente: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b/>
          <w:bCs/>
          <w:color w:val="000000"/>
          <w:sz w:val="20"/>
          <w:szCs w:val="20"/>
        </w:rPr>
        <w:t>LEY QUE MODIFICA EL ARTÍ</w:t>
      </w:r>
      <w:r w:rsidRPr="00CD73F0">
        <w:rPr>
          <w:rFonts w:ascii="Arial" w:hAnsi="Arial" w:cs="Arial"/>
          <w:b/>
          <w:bCs/>
          <w:color w:val="000000"/>
          <w:sz w:val="20"/>
          <w:szCs w:val="20"/>
        </w:rPr>
        <w:t>CULO 99 DE LA LEY 28611, LEY GENERAL DEL AMBIENTE, E INCORPORA LOS PÁRAMOS Y JALCAS AL CONJUNTO DE ECOSISTEMAS FRÁGILES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bookmarkStart w:id="3" w:name="JD_29895-AU"/>
      <w:bookmarkEnd w:id="3"/>
      <w:r w:rsidRPr="00CD73F0">
        <w:rPr>
          <w:rFonts w:ascii="Arial" w:hAnsi="Arial" w:cs="Arial"/>
          <w:b/>
          <w:bCs/>
          <w:color w:val="000000"/>
          <w:sz w:val="20"/>
          <w:szCs w:val="20"/>
        </w:rPr>
        <w:t>Artículo único. Modificación de la Ley General del Ambiente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CD73F0">
        <w:rPr>
          <w:rFonts w:ascii="Arial" w:hAnsi="Arial" w:cs="Arial"/>
          <w:color w:val="000000"/>
          <w:sz w:val="20"/>
          <w:szCs w:val="20"/>
        </w:rPr>
        <w:t>Modifícase</w:t>
      </w:r>
      <w:proofErr w:type="spellEnd"/>
      <w:r w:rsidRPr="00CD73F0">
        <w:rPr>
          <w:rFonts w:ascii="Arial" w:hAnsi="Arial" w:cs="Arial"/>
          <w:color w:val="000000"/>
          <w:sz w:val="20"/>
          <w:szCs w:val="20"/>
        </w:rPr>
        <w:t xml:space="preserve"> el artículo 99 de la Ley 28611, Ley General del Ambien</w:t>
      </w:r>
      <w:r w:rsidRPr="00CD73F0">
        <w:rPr>
          <w:rFonts w:ascii="Arial" w:hAnsi="Arial" w:cs="Arial"/>
          <w:color w:val="000000"/>
          <w:sz w:val="20"/>
          <w:szCs w:val="20"/>
        </w:rPr>
        <w:t>te, en los siguientes términos: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     “</w:t>
      </w:r>
      <w:r w:rsidRPr="00CD73F0">
        <w:rPr>
          <w:rFonts w:ascii="Arial" w:hAnsi="Arial" w:cs="Arial"/>
          <w:b/>
          <w:bCs/>
          <w:color w:val="000000"/>
          <w:sz w:val="20"/>
          <w:szCs w:val="20"/>
        </w:rPr>
        <w:t>Artículo 99.- De los ecosistemas frágiles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b/>
          <w:bCs/>
          <w:color w:val="000000"/>
          <w:sz w:val="20"/>
          <w:szCs w:val="20"/>
        </w:rPr>
        <w:t>     </w:t>
      </w:r>
      <w:r w:rsidRPr="00CD73F0">
        <w:rPr>
          <w:rFonts w:ascii="Arial" w:hAnsi="Arial" w:cs="Arial"/>
          <w:color w:val="000000"/>
          <w:sz w:val="20"/>
          <w:szCs w:val="20"/>
        </w:rPr>
        <w:t>99.1 En el ejercicio de sus funciones, las autoridades públicas adoptan medidas de protección especial para los ecosistemas frágiles, tomando en cuenta sus característic</w:t>
      </w:r>
      <w:r w:rsidRPr="00CD73F0">
        <w:rPr>
          <w:rFonts w:ascii="Arial" w:hAnsi="Arial" w:cs="Arial"/>
          <w:color w:val="000000"/>
          <w:sz w:val="20"/>
          <w:szCs w:val="20"/>
        </w:rPr>
        <w:t>as y recursos singulares; y su relación con condiciones climáticas especiales y con los desastres naturales.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     99.2 Los ecosistemas frágiles comprenden, entre otros, desiertos, tierras semiáridas, montañas, pantanos, páramos, jalcas, bofedales, bahías,</w:t>
      </w:r>
      <w:r w:rsidRPr="00CD73F0">
        <w:rPr>
          <w:rFonts w:ascii="Arial" w:hAnsi="Arial" w:cs="Arial"/>
          <w:color w:val="000000"/>
          <w:sz w:val="20"/>
          <w:szCs w:val="20"/>
        </w:rPr>
        <w:t xml:space="preserve"> islas pequeñas, humedales, lagunas alto andinas, lomas costeras, bosques de neblina y bosques relicto.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 xml:space="preserve">     99.3 El Estado reconoce la importancia de los humedales como hábitat de especies de flora y fauna, en particular de aves migratorias, priorizando </w:t>
      </w:r>
      <w:r w:rsidRPr="00CD73F0">
        <w:rPr>
          <w:rFonts w:ascii="Arial" w:hAnsi="Arial" w:cs="Arial"/>
          <w:color w:val="000000"/>
          <w:sz w:val="20"/>
          <w:szCs w:val="20"/>
        </w:rPr>
        <w:t>su conservación en relación con otros usos.”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Comuníquese al señor Presidente Constitucional de la República para su promulgación.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En Lima, a los dieciocho días del mes de junio de dos mil doce.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lastRenderedPageBreak/>
        <w:t>DANIEL ABUGATTÁS MAJLUF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 xml:space="preserve">Presidente del </w:t>
      </w:r>
      <w:r w:rsidRPr="00CD73F0">
        <w:rPr>
          <w:rFonts w:ascii="Arial" w:hAnsi="Arial" w:cs="Arial"/>
          <w:color w:val="000000"/>
          <w:sz w:val="20"/>
          <w:szCs w:val="20"/>
        </w:rPr>
        <w:t>Congreso de la República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YEHUDE SIMON MUNARO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 xml:space="preserve">Segundo </w:t>
      </w:r>
      <w:proofErr w:type="gramStart"/>
      <w:r w:rsidRPr="00CD73F0">
        <w:rPr>
          <w:rFonts w:ascii="Arial" w:hAnsi="Arial" w:cs="Arial"/>
          <w:color w:val="000000"/>
          <w:sz w:val="20"/>
          <w:szCs w:val="20"/>
        </w:rPr>
        <w:t>Vicepresidente</w:t>
      </w:r>
      <w:proofErr w:type="gramEnd"/>
      <w:r w:rsidRPr="00CD73F0">
        <w:rPr>
          <w:rFonts w:ascii="Arial" w:hAnsi="Arial" w:cs="Arial"/>
          <w:color w:val="000000"/>
          <w:sz w:val="20"/>
          <w:szCs w:val="20"/>
        </w:rPr>
        <w:t xml:space="preserve"> del Congreso</w:t>
      </w:r>
      <w:r>
        <w:rPr>
          <w:rFonts w:ascii="Arial" w:hAnsi="Arial" w:cs="Arial"/>
          <w:sz w:val="20"/>
          <w:szCs w:val="20"/>
        </w:rPr>
        <w:t xml:space="preserve"> </w:t>
      </w:r>
      <w:r w:rsidRPr="00CD73F0">
        <w:rPr>
          <w:rFonts w:ascii="Arial" w:hAnsi="Arial" w:cs="Arial"/>
          <w:color w:val="000000"/>
          <w:sz w:val="20"/>
          <w:szCs w:val="20"/>
        </w:rPr>
        <w:t>de la República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AL SEÑOR PRESIDENTE CONSTITUCIONAL DE LA REPÚBLICA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POR TANTO: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Mando se publique y cumpla.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Dado en la Casa de Gobierno, en Lima, a los cinco días del mes de julio del año dos mil doce.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OLLANTA HUMALA TASSO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Presidente Constitucional de la República</w:t>
      </w:r>
    </w:p>
    <w:p w:rsidR="00000000" w:rsidRPr="00CD73F0" w:rsidRDefault="00CD73F0">
      <w:pPr>
        <w:pStyle w:val="NormalWeb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ÓSCAR VALDÉS DANCUART</w:t>
      </w:r>
    </w:p>
    <w:p w:rsidR="00000000" w:rsidRPr="00CD73F0" w:rsidRDefault="00CD73F0">
      <w:pPr>
        <w:pStyle w:val="NormalWeb"/>
        <w:spacing w:after="240" w:afterAutospacing="0"/>
        <w:rPr>
          <w:rFonts w:ascii="Arial" w:hAnsi="Arial" w:cs="Arial"/>
          <w:sz w:val="20"/>
          <w:szCs w:val="20"/>
        </w:rPr>
      </w:pPr>
      <w:r w:rsidRPr="00CD73F0">
        <w:rPr>
          <w:rFonts w:ascii="Arial" w:hAnsi="Arial" w:cs="Arial"/>
          <w:color w:val="000000"/>
          <w:sz w:val="20"/>
          <w:szCs w:val="20"/>
        </w:rPr>
        <w:t>Presidente del Consejo de Ministros</w:t>
      </w:r>
    </w:p>
    <w:p w:rsidR="00000000" w:rsidRDefault="00CD73F0">
      <w:pPr>
        <w:pStyle w:val="z-Principiodelformulario"/>
      </w:pPr>
      <w:r>
        <w:t>Principio del for</w:t>
      </w:r>
      <w:r>
        <w:t>mulario</w:t>
      </w:r>
    </w:p>
    <w:p w:rsidR="00000000" w:rsidRDefault="00CD73F0">
      <w:pPr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000000" w:rsidRDefault="00CD73F0">
      <w:pPr>
        <w:pStyle w:val="z-Finaldelformulario"/>
      </w:pPr>
      <w:r>
        <w:t>Final del formulario</w:t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F0"/>
    <w:rsid w:val="00C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DDC083"/>
  <w15:chartTrackingRefBased/>
  <w15:docId w15:val="{15E28225-2823-46E1-8830-316A496D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eyes">
    <w:name w:val="leyes"/>
    <w:basedOn w:val="Fuentedeprrafopredeter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Valencia Cruz</dc:creator>
  <cp:keywords/>
  <dc:description/>
  <cp:lastModifiedBy>Jose Carlos Valencia Cruz</cp:lastModifiedBy>
  <cp:revision>2</cp:revision>
  <dcterms:created xsi:type="dcterms:W3CDTF">2019-09-09T16:35:00Z</dcterms:created>
  <dcterms:modified xsi:type="dcterms:W3CDTF">2019-09-09T16:35:00Z</dcterms:modified>
</cp:coreProperties>
</file>